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C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</w:t>
      </w:r>
    </w:p>
    <w:p w14:paraId="0CD6BDA5">
      <w:pPr>
        <w:shd w:val="clear" w:color="auto" w:fill="auto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报价单</w:t>
      </w:r>
    </w:p>
    <w:p w14:paraId="4FE3C4DE">
      <w:pPr>
        <w:shd w:val="clear" w:color="auto" w:fill="auto"/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10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24DD8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0484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D5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建安区环保装备和服务产业园收购项目</w:t>
            </w:r>
          </w:p>
          <w:p w14:paraId="63FAAFA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BAA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8C66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40E6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46A21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CE45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22F9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3003C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6D6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91D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59075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3B0E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82B6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DB9D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380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7FD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</w:tbl>
    <w:p w14:paraId="15736BB0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90ABFB9">
      <w:pPr>
        <w:pStyle w:val="8"/>
        <w:numPr>
          <w:ilvl w:val="0"/>
          <w:numId w:val="0"/>
        </w:numPr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07F8DD8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6C5E7EC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BF712D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</w:t>
      </w:r>
    </w:p>
    <w:p w14:paraId="61602F74">
      <w:pPr>
        <w:pStyle w:val="9"/>
        <w:spacing w:line="240" w:lineRule="auto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  <w:t>评标标准</w:t>
      </w:r>
    </w:p>
    <w:p w14:paraId="6CB1E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一、资格审查</w:t>
      </w:r>
    </w:p>
    <w:p w14:paraId="5CE26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。</w:t>
      </w:r>
    </w:p>
    <w:p w14:paraId="39226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二、评审</w:t>
      </w:r>
    </w:p>
    <w:p w14:paraId="5153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（一）评审方法</w:t>
      </w:r>
    </w:p>
    <w:p w14:paraId="68C46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42B37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0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7616"/>
      </w:tblGrid>
      <w:tr w14:paraId="352A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3" w:type="dxa"/>
            <w:noWrap w:val="0"/>
            <w:vAlign w:val="center"/>
          </w:tcPr>
          <w:p w14:paraId="266BB7FF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 w14:paraId="21CC0D18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616" w:type="dxa"/>
            <w:noWrap w:val="0"/>
            <w:vAlign w:val="center"/>
          </w:tcPr>
          <w:p w14:paraId="146B2D78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40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</w:p>
          <w:p w14:paraId="3C55B745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 xml:space="preserve"> 分</w:t>
            </w:r>
          </w:p>
          <w:p w14:paraId="076B4A6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分</w:t>
            </w:r>
          </w:p>
          <w:p w14:paraId="3B7FBC8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A8F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72E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C0B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评标标准</w:t>
            </w:r>
          </w:p>
        </w:tc>
      </w:tr>
      <w:tr w14:paraId="6998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0183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  <w:p w14:paraId="3D483B72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CF55"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1.收费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高于控制价的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为无效报价；</w:t>
            </w:r>
          </w:p>
          <w:p w14:paraId="796325D8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最低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投标报价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为评标基准价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5712CF4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-26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position w:val="-8"/>
                <w:highlight w:val="none"/>
                <w:lang w:eastAsia="zh-CN"/>
              </w:rPr>
              <w:object>
                <v:shape id="_x0000_i1025" o:spt="75" type="#_x0000_t75" style="height:21.2pt;width:237.3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</w:tc>
      </w:tr>
      <w:tr w14:paraId="2538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8A2E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</w:p>
          <w:p w14:paraId="593FAC8A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（10分）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B1C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1.阐述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律师事务所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各阶段的工作内容、工作重点、工作方法和工作流程（0-5分）</w:t>
            </w:r>
          </w:p>
          <w:p w14:paraId="47029A7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2.阐述尽调过程中的风险防控、保密措施及服务承诺（0-5分）</w:t>
            </w:r>
          </w:p>
        </w:tc>
      </w:tr>
      <w:tr w14:paraId="773E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71DB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</w:p>
          <w:p w14:paraId="40F16794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8D9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3F35272D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="0"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近3年（2022年-2024年）承接过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政府或国有企业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类似法律事务尽调业务服务的，每项得5分，本项最高得20分。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时间以合同签订时间为准，需提供合同协议书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、尽调报告复印件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  <w:p w14:paraId="6473E09D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="0"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近3年（2022年-2024年）承接过类似法律事务尽调业务服务的，每项得5分，本项最高得10分。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时间以合同签订时间为准，需提供合同协议书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、尽调报告复印件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  <w:p w14:paraId="128EDF4D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DE3B4D9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2FAC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D6A7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</w:t>
            </w:r>
          </w:p>
          <w:p w14:paraId="747644CC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4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1.项目负责人资质证书齐全且自2022年1月1日以来有类似项目业绩的，得10分。</w:t>
            </w:r>
          </w:p>
          <w:p w14:paraId="59C08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2.项目团队其他人员资质证书齐全的，每位得2分，本项最高10分。</w:t>
            </w:r>
          </w:p>
          <w:p w14:paraId="03DD68D7">
            <w:pPr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30409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候选人</w:t>
      </w:r>
    </w:p>
    <w:p w14:paraId="5B3AD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采用综合评分法，按照得分由高到低确定候选人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 w14:paraId="74FAEE33">
      <w:pPr>
        <w:pStyle w:val="2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375A8743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74C5AFAB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5B8944F9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66C49287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71C91F3F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67883B48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附件3：</w:t>
      </w:r>
    </w:p>
    <w:p w14:paraId="49CD1D2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784DD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D57D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D60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5F2A919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48402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6E424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7968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8A9A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575228EB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E10803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3CB863FB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3854396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pStyle w:val="8"/>
      <w:suff w:val="nothing"/>
      <w:lvlText w:val="%2、"/>
      <w:lvlJc w:val="left"/>
      <w:pPr>
        <w:ind w:left="254"/>
      </w:pPr>
      <w:rPr>
        <w:rFonts w:hint="eastAsia" w:ascii="宋体" w:hAnsi="宋体" w:eastAsia="宋体" w:cs="Times New Roman"/>
        <w:sz w:val="24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6656C"/>
    <w:rsid w:val="04311D7B"/>
    <w:rsid w:val="1E16656C"/>
    <w:rsid w:val="77CB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iPriority w:val="0"/>
    <w:rPr>
      <w:rFonts w:ascii="Calibri" w:hAnsi="Calibri" w:eastAsia="仿宋_GB2312"/>
      <w:sz w:val="32"/>
    </w:rPr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/>
      <w:kern w:val="0"/>
      <w:sz w:val="34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sz w:val="24"/>
    </w:r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907</Words>
  <Characters>957</Characters>
  <Lines>0</Lines>
  <Paragraphs>0</Paragraphs>
  <TotalTime>0</TotalTime>
  <ScaleCrop>false</ScaleCrop>
  <LinksUpToDate>false</LinksUpToDate>
  <CharactersWithSpaces>988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2025-08-20T00:21:00Z</dcterms:created>
  <dc:creator>小雨</dc:creator>
  <cp:lastModifiedBy>萌萌噠</cp:lastModifiedBy>
  <dcterms:modified xsi:type="dcterms:W3CDTF">2025-08-20T00:47:33Z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2CDCE2BBA7B8496F89BD644CDBC653F7_13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