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BC30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bookmarkStart w:id="0" w:name="_GoBack"/>
      <w:bookmarkEnd w:id="0"/>
      <w:r>
        <w:rPr>
          <w:rFonts w:hint="default" w:ascii="Times New Roman" w:hAnsi="Times New Roman" w:eastAsia="仿宋_GB2312" w:cs="Times New Roman"/>
          <w:sz w:val="32"/>
          <w:szCs w:val="32"/>
          <w:highlight w:val="none"/>
          <w:lang w:val="en-US" w:eastAsia="zh-CN"/>
        </w:rPr>
        <w:t>附件1</w:t>
      </w:r>
    </w:p>
    <w:p w14:paraId="4562B327">
      <w:pPr>
        <w:shd w:val="clear" w:color="auto" w:fill="auto"/>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报价单</w:t>
      </w:r>
    </w:p>
    <w:p w14:paraId="3F87B073">
      <w:pPr>
        <w:shd w:val="clear" w:color="auto" w:fill="auto"/>
        <w:spacing w:line="560" w:lineRule="exact"/>
        <w:jc w:val="center"/>
        <w:rPr>
          <w:rFonts w:hint="default" w:ascii="Times New Roman" w:hAnsi="Times New Roman" w:eastAsia="仿宋_GB2312" w:cs="Times New Roman"/>
          <w:b/>
          <w:sz w:val="32"/>
          <w:szCs w:val="32"/>
        </w:rPr>
      </w:pPr>
    </w:p>
    <w:tbl>
      <w:tblPr>
        <w:tblStyle w:val="14"/>
        <w:tblW w:w="8683" w:type="dxa"/>
        <w:tblInd w:w="0" w:type="dxa"/>
        <w:tblLayout w:type="fixed"/>
        <w:tblCellMar>
          <w:top w:w="15" w:type="dxa"/>
          <w:left w:w="15" w:type="dxa"/>
          <w:bottom w:w="15" w:type="dxa"/>
          <w:right w:w="15" w:type="dxa"/>
        </w:tblCellMar>
      </w:tblPr>
      <w:tblGrid>
        <w:gridCol w:w="3134"/>
        <w:gridCol w:w="5549"/>
      </w:tblGrid>
      <w:tr w14:paraId="0B1A241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7F85E0EE">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3BC20AD6">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b/>
                <w:color w:val="000000"/>
                <w:sz w:val="24"/>
                <w:szCs w:val="24"/>
                <w:lang w:val="en-US" w:eastAsia="zh-CN"/>
              </w:rPr>
            </w:pPr>
            <w:r>
              <w:rPr>
                <w:rFonts w:hint="default" w:ascii="Times New Roman" w:hAnsi="Times New Roman" w:eastAsia="仿宋_GB2312" w:cs="Times New Roman"/>
                <w:color w:val="auto"/>
                <w:sz w:val="32"/>
                <w:szCs w:val="32"/>
                <w:highlight w:val="none"/>
                <w:lang w:val="en-US" w:eastAsia="zh-CN"/>
              </w:rPr>
              <w:t>许昌市陈庄街（魏武大道-松苑路）打通工程</w:t>
            </w:r>
            <w:r>
              <w:rPr>
                <w:rFonts w:hint="default" w:ascii="Times New Roman" w:hAnsi="Times New Roman" w:eastAsia="仿宋_GB2312" w:cs="Times New Roman"/>
                <w:sz w:val="32"/>
                <w:szCs w:val="32"/>
                <w:lang w:val="en-US" w:eastAsia="zh-CN"/>
              </w:rPr>
              <w:t>监理单位招标代理服务</w:t>
            </w:r>
          </w:p>
        </w:tc>
      </w:tr>
      <w:tr w14:paraId="28BF1D8E">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103AAE21">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16AFE772">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43BD195A">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24CE9151">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181EB309">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79C241C2">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0CBFAED3">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741A5685">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295FB6C1">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389D4B9F">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eastAsia="zh-CN" w:bidi="ar"/>
              </w:rPr>
            </w:pPr>
            <w:r>
              <w:rPr>
                <w:rFonts w:hint="default" w:ascii="Times New Roman" w:hAnsi="Times New Roman" w:eastAsia="仿宋_GB2312" w:cs="Times New Roman"/>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4C496B5C">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p>
        </w:tc>
      </w:tr>
      <w:tr w14:paraId="418E2A7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E8DBD7F">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2003929F">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bidi="ar"/>
              </w:rPr>
            </w:pPr>
          </w:p>
        </w:tc>
      </w:tr>
    </w:tbl>
    <w:p w14:paraId="7A1D71C4">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1497B5CC">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6800E311">
      <w:pPr>
        <w:pStyle w:val="8"/>
        <w:ind w:firstLine="5461" w:firstLineChars="17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2F29E60B">
      <w:pPr>
        <w:rPr>
          <w:rFonts w:hint="default" w:ascii="Times New Roman" w:hAnsi="Times New Roman" w:eastAsia="仿宋_GB2312" w:cs="Times New Roman"/>
          <w:sz w:val="32"/>
          <w:szCs w:val="32"/>
          <w:highlight w:val="none"/>
          <w:lang w:val="en-US" w:eastAsia="zh-CN"/>
        </w:rPr>
      </w:pPr>
    </w:p>
    <w:p w14:paraId="3BCA3819">
      <w:pPr>
        <w:rPr>
          <w:rFonts w:hint="default" w:ascii="Times New Roman" w:hAnsi="Times New Roman" w:eastAsia="仿宋_GB2312" w:cs="Times New Roman"/>
          <w:sz w:val="32"/>
          <w:szCs w:val="32"/>
          <w:highlight w:val="none"/>
          <w:lang w:val="en-US" w:eastAsia="zh-CN"/>
        </w:rPr>
      </w:pPr>
    </w:p>
    <w:p w14:paraId="5336F352">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附件2</w:t>
      </w:r>
    </w:p>
    <w:p w14:paraId="6411F6B7">
      <w:pPr>
        <w:pStyle w:val="9"/>
        <w:spacing w:line="240" w:lineRule="auto"/>
        <w:ind w:firstLine="0" w:firstLineChars="0"/>
        <w:contextualSpacing/>
        <w:jc w:val="center"/>
        <w:rPr>
          <w:rFonts w:hint="default" w:ascii="Times New Roman" w:hAnsi="Times New Roman" w:eastAsia="方正小标宋简体" w:cs="Times New Roman"/>
          <w:b w:val="0"/>
          <w:bCs/>
          <w:sz w:val="44"/>
          <w:szCs w:val="44"/>
          <w:lang w:val="zh-CN"/>
        </w:rPr>
      </w:pPr>
      <w:r>
        <w:rPr>
          <w:rFonts w:hint="default" w:ascii="Times New Roman" w:hAnsi="Times New Roman" w:eastAsia="方正小标宋简体" w:cs="Times New Roman"/>
          <w:b w:val="0"/>
          <w:bCs/>
          <w:sz w:val="44"/>
          <w:szCs w:val="44"/>
          <w:lang w:val="zh-CN"/>
        </w:rPr>
        <w:t>评标标准</w:t>
      </w:r>
    </w:p>
    <w:p w14:paraId="5805252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7960F7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eastAsia="zh-CN"/>
        </w:rPr>
        <w:t>人资格进行检查。</w:t>
      </w:r>
      <w:r>
        <w:rPr>
          <w:rFonts w:hint="default" w:ascii="Times New Roman" w:hAnsi="Times New Roman" w:eastAsia="仿宋_GB2312" w:cs="Times New Roman"/>
          <w:sz w:val="32"/>
          <w:szCs w:val="32"/>
          <w:lang w:val="zh-CN" w:eastAsia="zh-CN"/>
        </w:rPr>
        <w:t>确定符合资格的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zh-CN" w:eastAsia="zh-CN"/>
        </w:rPr>
        <w:t>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4EE3F66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74255D2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（一）评审方法</w:t>
      </w:r>
    </w:p>
    <w:p w14:paraId="4EEC23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本项目采用综合评分法。总分为 100 分。</w:t>
      </w:r>
    </w:p>
    <w:p w14:paraId="642C603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4604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3FD322AC">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分值构成</w:t>
            </w:r>
          </w:p>
          <w:p w14:paraId="30D0C770">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(总分100分)</w:t>
            </w:r>
          </w:p>
        </w:tc>
        <w:tc>
          <w:tcPr>
            <w:tcW w:w="6786" w:type="dxa"/>
            <w:vAlign w:val="center"/>
          </w:tcPr>
          <w:p w14:paraId="368F4A20">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企业报价：</w:t>
            </w:r>
            <w:r>
              <w:rPr>
                <w:rFonts w:hint="default" w:ascii="Times New Roman" w:hAnsi="Times New Roman" w:eastAsia="仿宋_GB2312" w:cs="Times New Roman"/>
                <w:sz w:val="32"/>
                <w:szCs w:val="32"/>
                <w:lang w:val="en-US" w:eastAsia="zh-CN"/>
              </w:rPr>
              <w:t xml:space="preserve"> 30 </w:t>
            </w:r>
            <w:r>
              <w:rPr>
                <w:rFonts w:hint="default" w:ascii="Times New Roman" w:hAnsi="Times New Roman" w:eastAsia="仿宋_GB2312" w:cs="Times New Roman"/>
                <w:sz w:val="32"/>
                <w:szCs w:val="32"/>
                <w:lang w:val="zh-CN"/>
              </w:rPr>
              <w:t>分</w:t>
            </w:r>
          </w:p>
          <w:p w14:paraId="10237FD3">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服务方案</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30</w:t>
            </w:r>
            <w:r>
              <w:rPr>
                <w:rFonts w:hint="default" w:ascii="Times New Roman" w:hAnsi="Times New Roman" w:eastAsia="仿宋_GB2312" w:cs="Times New Roman"/>
                <w:sz w:val="32"/>
                <w:szCs w:val="32"/>
                <w:lang w:val="zh-CN" w:eastAsia="zh-CN"/>
              </w:rPr>
              <w:t xml:space="preserve"> 分</w:t>
            </w:r>
          </w:p>
          <w:p w14:paraId="565DA4BF">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企业业绩</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20 </w:t>
            </w:r>
            <w:r>
              <w:rPr>
                <w:rFonts w:hint="default" w:ascii="Times New Roman" w:hAnsi="Times New Roman" w:eastAsia="仿宋_GB2312" w:cs="Times New Roman"/>
                <w:sz w:val="32"/>
                <w:szCs w:val="32"/>
                <w:lang w:val="zh-CN" w:eastAsia="zh-CN"/>
              </w:rPr>
              <w:t>分</w:t>
            </w:r>
          </w:p>
          <w:p w14:paraId="7DB5FB50">
            <w:pPr>
              <w:widowControl/>
              <w:adjustRightInd w:val="0"/>
              <w:snapToGrid w:val="0"/>
              <w:spacing w:line="276" w:lineRule="auto"/>
              <w:jc w:val="left"/>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管理机构： 20 分</w:t>
            </w:r>
          </w:p>
        </w:tc>
      </w:tr>
      <w:tr w14:paraId="346D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7481E4C0">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评审项</w:t>
            </w:r>
          </w:p>
        </w:tc>
        <w:tc>
          <w:tcPr>
            <w:tcW w:w="6786" w:type="dxa"/>
            <w:tcMar>
              <w:top w:w="0" w:type="dxa"/>
              <w:left w:w="0" w:type="dxa"/>
              <w:bottom w:w="0" w:type="dxa"/>
              <w:right w:w="0" w:type="dxa"/>
            </w:tcMar>
            <w:vAlign w:val="center"/>
          </w:tcPr>
          <w:p w14:paraId="76E64A67">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评标标准</w:t>
            </w:r>
          </w:p>
        </w:tc>
      </w:tr>
      <w:tr w14:paraId="71CE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663B5E0D">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报价</w:t>
            </w:r>
          </w:p>
          <w:p w14:paraId="5B56C92F">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分）</w:t>
            </w:r>
          </w:p>
        </w:tc>
        <w:tc>
          <w:tcPr>
            <w:tcW w:w="6786" w:type="dxa"/>
            <w:tcMar>
              <w:top w:w="0" w:type="dxa"/>
              <w:left w:w="0" w:type="dxa"/>
              <w:bottom w:w="0" w:type="dxa"/>
              <w:right w:w="0" w:type="dxa"/>
            </w:tcMar>
            <w:vAlign w:val="center"/>
          </w:tcPr>
          <w:p w14:paraId="0F07110F">
            <w:pPr>
              <w:widowControl/>
              <w:spacing w:line="440" w:lineRule="exact"/>
              <w:jc w:val="left"/>
              <w:textAlignment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1.收费超过</w:t>
            </w:r>
            <w:r>
              <w:rPr>
                <w:rFonts w:hint="default" w:ascii="Times New Roman" w:hAnsi="Times New Roman" w:eastAsia="仿宋_GB2312" w:cs="Times New Roman"/>
                <w:sz w:val="32"/>
                <w:szCs w:val="32"/>
                <w:lang w:val="en-US" w:eastAsia="zh-CN"/>
              </w:rPr>
              <w:t>控制价的</w:t>
            </w:r>
            <w:r>
              <w:rPr>
                <w:rFonts w:hint="default" w:ascii="Times New Roman" w:hAnsi="Times New Roman" w:eastAsia="仿宋_GB2312" w:cs="Times New Roman"/>
                <w:sz w:val="32"/>
                <w:szCs w:val="32"/>
                <w:lang w:val="zh-CN"/>
              </w:rPr>
              <w:t>为无效报价；</w:t>
            </w:r>
          </w:p>
          <w:p w14:paraId="47D663D8">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rPr>
              <w:t>评标基准价：</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lang w:val="zh-CN"/>
              </w:rPr>
              <w:t>满足招标文件要求的</w:t>
            </w:r>
            <w:r>
              <w:rPr>
                <w:rFonts w:hint="default"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val="zh-CN"/>
              </w:rPr>
              <w:t>有</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zh-CN"/>
              </w:rPr>
              <w:t>效投标报价的</w:t>
            </w:r>
            <w:r>
              <w:rPr>
                <w:rFonts w:hint="default" w:ascii="Times New Roman" w:hAnsi="Times New Roman" w:eastAsia="仿宋_GB2312" w:cs="Times New Roman"/>
                <w:sz w:val="32"/>
                <w:szCs w:val="32"/>
                <w:lang w:val="en-US" w:eastAsia="zh-CN"/>
              </w:rPr>
              <w:t>平均值为评标基准价。</w:t>
            </w:r>
          </w:p>
          <w:p w14:paraId="25C0DF52">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cs="Times New Roman" w:eastAsiaTheme="minorEastAsia"/>
                <w:position w:val="-26"/>
                <w:lang w:eastAsia="zh-CN"/>
              </w:rPr>
              <w:object>
                <v:shape id="_x0000_i1025" o:spt="75" type="#_x0000_t75" style="height:36pt;width:229.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14:paraId="05CF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25B7A9F5">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服务方案</w:t>
            </w:r>
          </w:p>
          <w:p w14:paraId="34D7CF31">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（30分）</w:t>
            </w:r>
          </w:p>
        </w:tc>
        <w:tc>
          <w:tcPr>
            <w:tcW w:w="6786" w:type="dxa"/>
            <w:tcMar>
              <w:top w:w="0" w:type="dxa"/>
              <w:left w:w="0" w:type="dxa"/>
              <w:bottom w:w="0" w:type="dxa"/>
              <w:right w:w="0" w:type="dxa"/>
            </w:tcMar>
            <w:vAlign w:val="center"/>
          </w:tcPr>
          <w:p w14:paraId="765F2B8C">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1.阐述招标代理各阶段的工作内容、工作重点、工作方法和工作流程（0-10分）</w:t>
            </w:r>
          </w:p>
          <w:p w14:paraId="6A827E62">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2.阐述招投标过程中的风险防控及相应预案（0-10分）</w:t>
            </w:r>
          </w:p>
          <w:p w14:paraId="3C17AFD7">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3.保密措施及档案管理制度（0-5分）</w:t>
            </w:r>
          </w:p>
          <w:p w14:paraId="499C4019">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4.服务承诺（0-5分）</w:t>
            </w:r>
          </w:p>
        </w:tc>
      </w:tr>
      <w:tr w14:paraId="44B0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5EA3FD1B">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企业业绩</w:t>
            </w:r>
          </w:p>
          <w:p w14:paraId="7563109E">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7978D8D4">
            <w:pPr>
              <w:adjustRightInd w:val="0"/>
              <w:snapToGrid w:val="0"/>
              <w:spacing w:line="276" w:lineRule="auto"/>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近3年承接过工程类招标代理服务的，每项得5分，本项最高得20分。（需提供网上中标结果公示、招标代理合同，申请文件中附复印件并加盖公章）</w:t>
            </w:r>
          </w:p>
        </w:tc>
      </w:tr>
      <w:tr w14:paraId="5101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3F6A4B72">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管理机构</w:t>
            </w:r>
          </w:p>
          <w:p w14:paraId="6C838A52">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6AE311BC">
            <w:pPr>
              <w:pageBreakBefore w:val="0"/>
              <w:widowControl/>
              <w:kinsoku/>
              <w:wordWrap/>
              <w:overflowPunct/>
              <w:topLinePunct w:val="0"/>
              <w:bidi w:val="0"/>
              <w:adjustRightInd w:val="0"/>
              <w:snapToGrid w:val="0"/>
              <w:spacing w:line="540" w:lineRule="exact"/>
              <w:ind w:left="0" w:leftChars="0" w:right="0" w:righ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项目组人员</w:t>
            </w:r>
            <w:r>
              <w:rPr>
                <w:rFonts w:hint="default" w:ascii="Times New Roman" w:hAnsi="Times New Roman" w:eastAsia="仿宋_GB2312" w:cs="Times New Roman"/>
                <w:sz w:val="32"/>
                <w:szCs w:val="32"/>
                <w:lang w:val="zh-CN"/>
              </w:rPr>
              <w:t>具有</w:t>
            </w:r>
            <w:r>
              <w:rPr>
                <w:rFonts w:hint="default" w:ascii="Times New Roman" w:hAnsi="Times New Roman" w:eastAsia="仿宋_GB2312" w:cs="Times New Roman"/>
                <w:sz w:val="32"/>
                <w:szCs w:val="32"/>
                <w:lang w:val="en-US" w:eastAsia="zh-CN"/>
              </w:rPr>
              <w:t>工程、经济相关</w:t>
            </w:r>
            <w:r>
              <w:rPr>
                <w:rFonts w:hint="default" w:ascii="Times New Roman" w:hAnsi="Times New Roman" w:eastAsia="仿宋_GB2312" w:cs="Times New Roman"/>
                <w:sz w:val="32"/>
                <w:szCs w:val="32"/>
                <w:lang w:val="zh-CN"/>
              </w:rPr>
              <w:t>中级（</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default" w:ascii="Times New Roman" w:hAnsi="Times New Roman" w:eastAsia="仿宋_GB2312" w:cs="Times New Roman"/>
                <w:sz w:val="32"/>
                <w:szCs w:val="32"/>
                <w:lang w:val="en-US" w:eastAsia="zh-CN"/>
              </w:rPr>
              <w:t>本项最高得20分。</w:t>
            </w:r>
          </w:p>
          <w:p w14:paraId="20B0C6B1">
            <w:pPr>
              <w:pStyle w:val="2"/>
              <w:ind w:left="0" w:leftChars="0" w:firstLine="0" w:firstLineChars="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（需提劳动合同等证明材料及证书复印件）</w:t>
            </w:r>
          </w:p>
        </w:tc>
      </w:tr>
    </w:tbl>
    <w:p w14:paraId="3506E8F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27D9DB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采用综合评分法，按照得分由高到低确定候选人</w:t>
      </w:r>
      <w:r>
        <w:rPr>
          <w:rFonts w:hint="default" w:ascii="Times New Roman" w:hAnsi="Times New Roman" w:eastAsia="仿宋" w:cs="Times New Roman"/>
          <w:sz w:val="32"/>
          <w:szCs w:val="32"/>
          <w:highlight w:val="none"/>
          <w:lang w:val="en-US" w:eastAsia="zh-CN"/>
        </w:rPr>
        <w:t>。</w:t>
      </w:r>
    </w:p>
    <w:p w14:paraId="1ADE6631">
      <w:pPr>
        <w:pStyle w:val="2"/>
        <w:rPr>
          <w:rFonts w:hint="default" w:ascii="Times New Roman" w:hAnsi="Times New Roman" w:eastAsia="仿宋" w:cs="Times New Roman"/>
          <w:sz w:val="32"/>
          <w:szCs w:val="32"/>
          <w:highlight w:val="none"/>
          <w:lang w:val="en-US" w:eastAsia="zh-CN"/>
        </w:rPr>
      </w:pPr>
    </w:p>
    <w:p w14:paraId="6870887F">
      <w:pPr>
        <w:pStyle w:val="4"/>
        <w:rPr>
          <w:rFonts w:hint="default" w:ascii="Times New Roman" w:hAnsi="Times New Roman" w:eastAsia="仿宋" w:cs="Times New Roman"/>
          <w:sz w:val="32"/>
          <w:szCs w:val="32"/>
          <w:highlight w:val="none"/>
          <w:lang w:val="en-US" w:eastAsia="zh-CN"/>
        </w:rPr>
      </w:pPr>
    </w:p>
    <w:p w14:paraId="79CBF8EF">
      <w:pPr>
        <w:pStyle w:val="4"/>
        <w:rPr>
          <w:rFonts w:hint="default" w:ascii="Times New Roman" w:hAnsi="Times New Roman" w:eastAsia="仿宋" w:cs="Times New Roman"/>
          <w:sz w:val="32"/>
          <w:szCs w:val="32"/>
          <w:highlight w:val="none"/>
          <w:lang w:val="en-US" w:eastAsia="zh-CN"/>
        </w:rPr>
      </w:pPr>
    </w:p>
    <w:p w14:paraId="7CE9B988">
      <w:pPr>
        <w:pStyle w:val="4"/>
        <w:rPr>
          <w:rFonts w:hint="default" w:ascii="Times New Roman" w:hAnsi="Times New Roman" w:eastAsia="仿宋" w:cs="Times New Roman"/>
          <w:sz w:val="32"/>
          <w:szCs w:val="32"/>
          <w:highlight w:val="none"/>
          <w:lang w:val="en-US" w:eastAsia="zh-CN"/>
        </w:rPr>
      </w:pPr>
    </w:p>
    <w:p w14:paraId="1C5F424E">
      <w:pPr>
        <w:pStyle w:val="4"/>
        <w:rPr>
          <w:rFonts w:hint="default" w:ascii="Times New Roman" w:hAnsi="Times New Roman" w:eastAsia="仿宋" w:cs="Times New Roman"/>
          <w:sz w:val="32"/>
          <w:szCs w:val="32"/>
          <w:highlight w:val="none"/>
          <w:lang w:val="en-US" w:eastAsia="zh-CN"/>
        </w:rPr>
      </w:pPr>
    </w:p>
    <w:p w14:paraId="68390DCC">
      <w:pPr>
        <w:pStyle w:val="4"/>
        <w:rPr>
          <w:rFonts w:hint="default" w:ascii="Times New Roman" w:hAnsi="Times New Roman" w:eastAsia="仿宋" w:cs="Times New Roman"/>
          <w:sz w:val="32"/>
          <w:szCs w:val="32"/>
          <w:highlight w:val="none"/>
          <w:lang w:val="en-US" w:eastAsia="zh-CN"/>
        </w:rPr>
      </w:pPr>
    </w:p>
    <w:p w14:paraId="2AE16BE9">
      <w:pPr>
        <w:pStyle w:val="4"/>
        <w:rPr>
          <w:rFonts w:hint="default" w:ascii="Times New Roman" w:hAnsi="Times New Roman" w:eastAsia="仿宋" w:cs="Times New Roman"/>
          <w:sz w:val="32"/>
          <w:szCs w:val="32"/>
          <w:highlight w:val="none"/>
          <w:lang w:val="en-US" w:eastAsia="zh-CN"/>
        </w:rPr>
      </w:pPr>
    </w:p>
    <w:p w14:paraId="00DC629F">
      <w:pPr>
        <w:pStyle w:val="4"/>
        <w:rPr>
          <w:rFonts w:hint="default" w:ascii="Times New Roman" w:hAnsi="Times New Roman" w:eastAsia="仿宋" w:cs="Times New Roman"/>
          <w:sz w:val="32"/>
          <w:szCs w:val="32"/>
          <w:highlight w:val="none"/>
          <w:lang w:val="en-US" w:eastAsia="zh-CN"/>
        </w:rPr>
      </w:pPr>
    </w:p>
    <w:p w14:paraId="68EE485E">
      <w:pPr>
        <w:pStyle w:val="4"/>
        <w:rPr>
          <w:rFonts w:hint="default" w:ascii="Times New Roman" w:hAnsi="Times New Roman" w:eastAsia="仿宋" w:cs="Times New Roman"/>
          <w:sz w:val="32"/>
          <w:szCs w:val="32"/>
          <w:highlight w:val="none"/>
          <w:lang w:val="en-US" w:eastAsia="zh-CN"/>
        </w:rPr>
      </w:pPr>
    </w:p>
    <w:p w14:paraId="6B77BA72">
      <w:pPr>
        <w:pStyle w:val="4"/>
        <w:ind w:left="0" w:leftChars="0" w:firstLine="0" w:firstLineChars="0"/>
        <w:rPr>
          <w:rFonts w:hint="default" w:ascii="Times New Roman" w:hAnsi="Times New Roman" w:eastAsia="仿宋" w:cs="Times New Roman"/>
          <w:sz w:val="32"/>
          <w:szCs w:val="32"/>
          <w:highlight w:val="none"/>
          <w:lang w:val="en-US" w:eastAsia="zh-CN"/>
        </w:rPr>
      </w:pPr>
    </w:p>
    <w:p w14:paraId="58E59F4F">
      <w:pPr>
        <w:pStyle w:val="4"/>
        <w:spacing w:before="100" w:after="100"/>
        <w:ind w:left="0" w:leftChars="0" w:firstLine="0" w:firstLineChars="0"/>
        <w:rPr>
          <w:rFonts w:hint="eastAsia" w:ascii="仿宋" w:hAnsi="仿宋" w:eastAsia="仿宋" w:cs="仿宋"/>
          <w:sz w:val="32"/>
          <w:szCs w:val="32"/>
          <w:highlight w:val="none"/>
          <w:lang w:val="en-US" w:eastAsia="zh-CN"/>
        </w:rPr>
      </w:pPr>
    </w:p>
    <w:p w14:paraId="20621B3A">
      <w:pPr>
        <w:pStyle w:val="4"/>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4B2D6EF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7A5C9878">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7B726DDB">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48975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5CF4AAB3">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1B9AFDDF">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6425429F">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7FD57E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60ED5702">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BE67E46">
      <w:pPr>
        <w:ind w:firstLine="6400" w:firstLineChars="2000"/>
        <w:rPr>
          <w:rFonts w:hint="eastAsia" w:ascii="仿宋_GB2312" w:hAnsi="仿宋_GB2312" w:eastAsia="仿宋_GB2312" w:cs="仿宋_GB2312"/>
          <w:sz w:val="32"/>
          <w:szCs w:val="32"/>
        </w:rPr>
      </w:pPr>
    </w:p>
    <w:p w14:paraId="3FF04DDF">
      <w:pPr>
        <w:ind w:firstLine="4160" w:firstLineChars="1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eastAsia="zh-CN"/>
        </w:rPr>
        <w:t>）</w:t>
      </w:r>
    </w:p>
    <w:p w14:paraId="4C222918">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7E792734">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CCB4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851692">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8851692">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7"/>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33A76CC"/>
    <w:rsid w:val="0477594A"/>
    <w:rsid w:val="065A0AB0"/>
    <w:rsid w:val="07FF36BC"/>
    <w:rsid w:val="0A2C0437"/>
    <w:rsid w:val="0BFD4952"/>
    <w:rsid w:val="0CB424DC"/>
    <w:rsid w:val="0D5B7B97"/>
    <w:rsid w:val="0DCD1AE2"/>
    <w:rsid w:val="0DD55CDF"/>
    <w:rsid w:val="0F1958F7"/>
    <w:rsid w:val="100B7DD6"/>
    <w:rsid w:val="10EF0781"/>
    <w:rsid w:val="117E16C8"/>
    <w:rsid w:val="17A51BCE"/>
    <w:rsid w:val="1CEB654E"/>
    <w:rsid w:val="1DC22489"/>
    <w:rsid w:val="1E6710C6"/>
    <w:rsid w:val="234B5C3C"/>
    <w:rsid w:val="250B339C"/>
    <w:rsid w:val="27BF38CF"/>
    <w:rsid w:val="283F1AED"/>
    <w:rsid w:val="29E1276B"/>
    <w:rsid w:val="2BC62952"/>
    <w:rsid w:val="2EC3522E"/>
    <w:rsid w:val="309143F1"/>
    <w:rsid w:val="331104CE"/>
    <w:rsid w:val="36EC5FD8"/>
    <w:rsid w:val="396F1F22"/>
    <w:rsid w:val="39B06AF4"/>
    <w:rsid w:val="3B930354"/>
    <w:rsid w:val="3BFE6232"/>
    <w:rsid w:val="3D1D6AF8"/>
    <w:rsid w:val="438D7307"/>
    <w:rsid w:val="454A3AE3"/>
    <w:rsid w:val="461026EE"/>
    <w:rsid w:val="464042EF"/>
    <w:rsid w:val="47B42BE7"/>
    <w:rsid w:val="47FB2A68"/>
    <w:rsid w:val="4A3D2009"/>
    <w:rsid w:val="4B2116C3"/>
    <w:rsid w:val="4CB00219"/>
    <w:rsid w:val="4F70758A"/>
    <w:rsid w:val="589C7FC2"/>
    <w:rsid w:val="596040BD"/>
    <w:rsid w:val="5CF873CF"/>
    <w:rsid w:val="5EED325A"/>
    <w:rsid w:val="61215F42"/>
    <w:rsid w:val="629E645C"/>
    <w:rsid w:val="62F72DBF"/>
    <w:rsid w:val="63B41DA5"/>
    <w:rsid w:val="655F1E1A"/>
    <w:rsid w:val="68F608D3"/>
    <w:rsid w:val="6BA97B57"/>
    <w:rsid w:val="6CAC04F4"/>
    <w:rsid w:val="6EA54007"/>
    <w:rsid w:val="70722F5B"/>
    <w:rsid w:val="70D44079"/>
    <w:rsid w:val="768D3F82"/>
    <w:rsid w:val="77E57406"/>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8">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1"/>
    <w:qFormat/>
    <w:uiPriority w:val="0"/>
    <w:pPr>
      <w:jc w:val="center"/>
    </w:pPr>
    <w:rPr>
      <w:rFonts w:ascii="Times New Roman" w:hAnsi="Times New Roman" w:eastAsia="黑体" w:cs="Times New Roman"/>
      <w:sz w:val="36"/>
      <w:szCs w:val="20"/>
    </w:rPr>
  </w:style>
  <w:style w:type="paragraph" w:styleId="4">
    <w:name w:val="Body Text First Indent 2"/>
    <w:basedOn w:val="5"/>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5">
    <w:name w:val="Body Text Indent"/>
    <w:basedOn w:val="1"/>
    <w:next w:val="6"/>
    <w:qFormat/>
    <w:uiPriority w:val="99"/>
    <w:pPr>
      <w:spacing w:after="120"/>
      <w:ind w:left="420" w:leftChars="200"/>
    </w:pPr>
  </w:style>
  <w:style w:type="paragraph" w:styleId="6">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9">
    <w:name w:val="Plain Text"/>
    <w:basedOn w:val="1"/>
    <w:qFormat/>
    <w:uiPriority w:val="0"/>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spacing w:line="480" w:lineRule="auto"/>
    </w:pPr>
    <w:rPr>
      <w:rFonts w:ascii="Times New Roman" w:hAnsi="Times New Roman" w:eastAsia="宋体" w:cs="Times New Roman"/>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855</Words>
  <Characters>888</Characters>
  <Lines>0</Lines>
  <Paragraphs>0</Paragraphs>
  <TotalTime>1</TotalTime>
  <ScaleCrop>false</ScaleCrop>
  <LinksUpToDate>false</LinksUpToDate>
  <CharactersWithSpaces>913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2024-05-20T08:53:00Z</cp:lastPrinted>
  <dcterms:modified xsi:type="dcterms:W3CDTF">2025-09-01T09:44:11Z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00FE560F511D433CB726871DCE0C3B63_13</vt:lpwstr>
  </property>
  <property fmtid="{D5CDD505-2E9C-101B-9397-08002B2CF9AE}" pid="4" name="commondata">
    <vt:lpwstr>eyJoZGlkIjoiN2I0NDMxMDhhNzIxZjIxM2FiMjFkZWExNzY4MTY3OTUifQ==</vt:lpwstr>
  </property>
  <property fmtid="{D5CDD505-2E9C-101B-9397-08002B2CF9AE}" pid="5" name="KSOTemplateDocerSaveRecord">
    <vt:lpwstr>eyJoZGlkIjoiZjAwOWM3YTY3MTMwZTdlZDU2MDFiNDAxMTM0ZDA0ODYiLCJ1c2VySWQiOiIyNDcxNTk4MzcifQ==</vt:lpwstr>
  </property>
</Properties>
</file>