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3C4F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sz w:val="32"/>
                <w:szCs w:val="32"/>
                <w:highlight w:val="none"/>
                <w:u w:val="none"/>
                <w:lang w:val="en-US" w:eastAsia="zh-CN"/>
              </w:rPr>
              <w:t>许昌市陈庄街(魏武大道-松苑路)打通工程跨小洪河桥</w:t>
            </w:r>
            <w:bookmarkStart w:id="0" w:name="_GoBack"/>
            <w:bookmarkEnd w:id="0"/>
            <w:r>
              <w:rPr>
                <w:rFonts w:hint="default" w:ascii="仿宋_GB2312" w:hAnsi="仿宋_GB2312" w:eastAsia="仿宋_GB2312" w:cs="仿宋_GB2312"/>
                <w:sz w:val="32"/>
                <w:szCs w:val="32"/>
                <w:highlight w:val="none"/>
                <w:u w:val="none"/>
                <w:lang w:val="en-US" w:eastAsia="zh-CN"/>
              </w:rPr>
              <w:t>洪水影响评价服务单位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15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5947E05F">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46AE96A3">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F48256A">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3、报价得分=（基准报价/报价）×40分。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（10分）</w:t>
            </w:r>
          </w:p>
        </w:tc>
        <w:tc>
          <w:tcPr>
            <w:tcW w:w="6786" w:type="dxa"/>
            <w:shd w:val="clear" w:color="auto" w:fill="auto"/>
            <w:tcMar>
              <w:top w:w="0" w:type="dxa"/>
              <w:left w:w="0" w:type="dxa"/>
              <w:bottom w:w="0" w:type="dxa"/>
              <w:right w:w="0" w:type="dxa"/>
            </w:tcMar>
            <w:vAlign w:val="center"/>
          </w:tcPr>
          <w:p w14:paraId="549F680C">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项目负责人必须是水利专业工程师。工程师：10分（不含项目负责人），项目团队中2名中级工程师（水利、建筑、电力等）得基本分6分，每增加一名加2分。每增加一名助理服务工程师加1分。满分10分。团队组成人员须提供劳动合同及社保等证明文件证书复印件。</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356EDA5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自2022年1月以来近三年服务项目类似业绩(以合同或中标通知书为准）三项及以上者得15分，缺一项扣5分,没有不得分。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6786" w:type="dxa"/>
            <w:tcMar>
              <w:top w:w="0" w:type="dxa"/>
              <w:left w:w="0" w:type="dxa"/>
              <w:bottom w:w="0" w:type="dxa"/>
              <w:right w:w="0" w:type="dxa"/>
            </w:tcMar>
            <w:vAlign w:val="center"/>
          </w:tcPr>
          <w:p w14:paraId="403CA43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1、服务方案：针对具体项目类型特点，制定详细全面的服务方案，明确服务原则、重点难点服务内容、具体服务措施等。（满分10分）</w:t>
            </w:r>
          </w:p>
          <w:p w14:paraId="25E5BE7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（1）服务方案详细全面、有针对性，服务措施合理科学的得8-10分；</w:t>
            </w:r>
          </w:p>
          <w:p w14:paraId="16637B61">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（2）服务方案比较可行、有针对性，服务措施比较合理科学的得5-7分；</w:t>
            </w:r>
          </w:p>
          <w:p w14:paraId="2892DEE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（3）服务方案可行性、针对性一般，服务措施基本合理科学的得2-4分。</w:t>
            </w:r>
          </w:p>
          <w:p w14:paraId="3635623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298FD12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41E8FDF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5F536AB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571285C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3、项目进度安排：（满分5分）</w:t>
            </w:r>
          </w:p>
          <w:p w14:paraId="1156437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（1）工作进度安排具体、合理、可行，完全满足招标要求得5分；</w:t>
            </w:r>
          </w:p>
          <w:p w14:paraId="2DCA40D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（2）工作进度安排基本合理，基本满足招标要求得3-4 分。</w:t>
            </w:r>
          </w:p>
          <w:p w14:paraId="46B4CBD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（3）工作进度安排一般的得0-2分</w:t>
            </w:r>
          </w:p>
          <w:p w14:paraId="2900836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4、保密措施及档案管理制度。（满分5分）</w:t>
            </w:r>
          </w:p>
          <w:p w14:paraId="5847B56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（1）有完善保密方案、档案的收集、整理、保管、利用得5分</w:t>
            </w:r>
          </w:p>
          <w:p w14:paraId="502FCC3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（2）切实可行且合理的得3-4分</w:t>
            </w:r>
          </w:p>
          <w:p w14:paraId="7E60EE0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（3）基本切实可行的得0-2分</w:t>
            </w:r>
          </w:p>
          <w:p w14:paraId="694DC6C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1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B507B0C"/>
    <w:rsid w:val="1B7E3953"/>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0C25701"/>
    <w:rsid w:val="4290206D"/>
    <w:rsid w:val="438D7307"/>
    <w:rsid w:val="442A5BD9"/>
    <w:rsid w:val="454A3AE3"/>
    <w:rsid w:val="45502C7D"/>
    <w:rsid w:val="461026EE"/>
    <w:rsid w:val="464042EF"/>
    <w:rsid w:val="468F1307"/>
    <w:rsid w:val="47B42BE7"/>
    <w:rsid w:val="47FB2A68"/>
    <w:rsid w:val="4A3D2009"/>
    <w:rsid w:val="4B2116C3"/>
    <w:rsid w:val="4B6B4494"/>
    <w:rsid w:val="4BAF6E8A"/>
    <w:rsid w:val="4F71212E"/>
    <w:rsid w:val="4FDC1809"/>
    <w:rsid w:val="4FF27880"/>
    <w:rsid w:val="504C2670"/>
    <w:rsid w:val="531862B9"/>
    <w:rsid w:val="53833B16"/>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D87C8C"/>
    <w:rsid w:val="6B6E6EE6"/>
    <w:rsid w:val="6BA97B57"/>
    <w:rsid w:val="6CAC04F4"/>
    <w:rsid w:val="6D6535F8"/>
    <w:rsid w:val="70722F5B"/>
    <w:rsid w:val="70D44079"/>
    <w:rsid w:val="70F82CCD"/>
    <w:rsid w:val="71A2163F"/>
    <w:rsid w:val="71AB32FD"/>
    <w:rsid w:val="74F51705"/>
    <w:rsid w:val="7507768A"/>
    <w:rsid w:val="768D3F82"/>
    <w:rsid w:val="768F7791"/>
    <w:rsid w:val="775B1880"/>
    <w:rsid w:val="77E57406"/>
    <w:rsid w:val="79DA0070"/>
    <w:rsid w:val="79E97840"/>
    <w:rsid w:val="7BD60CC6"/>
    <w:rsid w:val="7BE03191"/>
    <w:rsid w:val="7C222C76"/>
    <w:rsid w:val="7D3E79C1"/>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1382</Words>
  <Characters>1428</Characters>
  <Lines>0</Lines>
  <Paragraphs>0</Paragraphs>
  <TotalTime>3</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2025-09-16T00:57:17Z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DE05AA19F912442889808E37B99D7F42_13</vt:lpwstr>
  </property>
  <property fmtid="{D5CDD505-2E9C-101B-9397-08002B2CF9AE}" pid="4" name="commondata">
    <vt:lpwstr>eyJoZGlkIjoiN2I0NDMxMDhhNzIxZjIxM2FiMjFkZWExNzY4MTY3OTUifQ==</vt:lpwstr>
  </property>
  <property fmtid="{D5CDD505-2E9C-101B-9397-08002B2CF9AE}" pid="5" name="KSOTemplateDocerSaveRecord">
    <vt:lpwstr>eyJoZGlkIjoiN2Q0ZTU2OGFkODI5YTZhZDA4NGU5MjI0YzlkZDliYWIiLCJ1c2VySWQiOiIxNDg3MzQ4MiJ9</vt:lpwstr>
  </property>
</Properties>
</file>